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1"/>
          <w:szCs w:val="20"/>
          <w:highlight w:val="white"/>
        </w:rPr>
        <w:t xml:space="preserve">Montageleisten als Verlegehilfen für Faserbeton im Sockel- und Spritzwasserbereich anbringen </w:t>
      </w:r>
      <w:r>
        <w:rPr>
          <w:rFonts w:ascii="Arial" w:hAnsi="Arial"/>
          <w:b/>
          <w:bCs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</w:rPr>
        <w:t xml:space="preserve"> 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</w:rPr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</w:rPr>
        <w:t>Anbringen einer Montageleiste aus EPS als systemergänzendes Bauteil zur sicheren, exakt fluchtrechten und zeitsparenden Montage der Faserbeton-Sockelelemente durch Verklebung in den festgelegten Bereichen. Nach Verfestigung des Klebers (mind. 1 Tag) Montageleisten mit entsprechenden Rahmendübeln und Dübelzusatztellern im tragenden Untergrund befestigen. Dübelabstand max. 30 cm.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Dübelanzahl: 2,5 St/m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Schaftlänge Dübel: ... mm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Untergrund:</w:t>
      </w:r>
    </w:p>
    <w:p>
      <w:pPr>
        <w:pStyle w:val="Textkrper"/>
        <w:widowControl/>
        <w:spacing w:before="0" w:after="0"/>
        <w:ind w:left="0" w:right="0" w:hanging="0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> 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Produkte: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je alternativ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- Armatop Base Pro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- Waterflex Carbon</w:t>
      </w:r>
    </w:p>
    <w:p>
      <w:pPr>
        <w:pStyle w:val="Textkrper"/>
        <w:widowControl/>
        <w:spacing w:before="0" w:after="0"/>
        <w:ind w:left="0" w:right="0" w:hanging="0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> 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- GFB Sockelhilfselement Montageleiste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- Alsifix SA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  <w:t>- Alsifix Isolierteller IT-Z 60/8 K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altName w:val="Helvetica"/>
    <w:charset w:val="00"/>
    <w:family w:val="auto"/>
    <w:pitch w:val="default"/>
  </w:font>
  <w:font w:name="Arial">
    <w:charset w:val="00"/>
    <w:family w:val="roman"/>
    <w:pitch w:val="variable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mailMerge>
    <w:mainDocumentType w:val="formLetters"/>
    <w:dataType w:val="textFile"/>
    <w:query w:val="SELECT * FROM Händlerrabattliste 2020_final-edit3.dbo.Händlerrabattliste 2020_final-edit3$"/>
  </w:mailMerge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LibreOffice/6.3.6.2$Windows_X86_64 LibreOffice_project/2196df99b074d8a661f4036fca8fa0cbfa33a497</Application>
  <Pages>1</Pages>
  <Words>85</Words>
  <Characters>599</Characters>
  <CharactersWithSpaces>676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2020-10-16T10:05:00Z</dcterms:created>
  <dc:creator/>
  <dc:description/>
  <dc:language>de-DE</dc:language>
  <cp:lastModifiedBy/>
  <dcterms:modified xsi:type="dcterms:W3CDTF">2020-10-16T11:31:37Z</dcterms:modified>
  <cp:revision>5</cp:revision>
  <dc:subject/>
  <dc:title/>
</cp:coreProperties>
</file>